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720" w:type="dxa"/>
        <w:tblInd w:w="93" w:type="dxa"/>
        <w:tblLook w:val="04A0"/>
      </w:tblPr>
      <w:tblGrid>
        <w:gridCol w:w="514"/>
        <w:gridCol w:w="2123"/>
        <w:gridCol w:w="3577"/>
        <w:gridCol w:w="2179"/>
        <w:gridCol w:w="1367"/>
        <w:gridCol w:w="960"/>
      </w:tblGrid>
      <w:tr w:rsidR="002C7CD1" w:rsidRPr="002C7CD1" w:rsidTr="002C7CD1">
        <w:trPr>
          <w:trHeight w:val="25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Форма № 2-П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6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Кошторис № 2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на проектні (вишукувальні ) роботи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6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Розробка 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проеткно-кошторисної</w:t>
            </w:r>
            <w:proofErr w:type="spellEnd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 документації на «Модульний блок системи опалення житлового будинку за адресою: вул. </w:t>
            </w:r>
            <w:proofErr w:type="spellStart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Чкалова</w:t>
            </w:r>
            <w:proofErr w:type="spellEnd"/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>,13. м Лубни.» Робочий проект 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(найменування об’єкта будівництва, стадії проектування, виду проектних або вишукувальних робіт)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40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проектної організації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ТОВ фірма "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Семпал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Ко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 xml:space="preserve"> ЛТД"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95"/>
        </w:trPr>
        <w:tc>
          <w:tcPr>
            <w:tcW w:w="26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Найменування  організації Замовника :</w:t>
            </w:r>
          </w:p>
        </w:tc>
        <w:tc>
          <w:tcPr>
            <w:tcW w:w="7160" w:type="dxa"/>
            <w:gridSpan w:val="3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  <w:t>ОБЛАСНЕ КОМУНАЛЬНЕ ВИРОБНИЧЕ ПІДПРИЄМСТВО ТЕПЛОВОГО ГОСПОДАРСТВА"ЛУБНИТЕПЛОЕНЕРГО"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u w:val="single"/>
              </w:rPr>
            </w:pPr>
          </w:p>
        </w:tc>
      </w:tr>
      <w:tr w:rsidR="002C7CD1" w:rsidRPr="002C7CD1" w:rsidTr="002C7CD1">
        <w:trPr>
          <w:trHeight w:val="975"/>
        </w:trPr>
        <w:tc>
          <w:tcPr>
            <w:tcW w:w="4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140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Характеристика об’єкта будівництва або виду робіт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Назва документа обґрунтування та №№ частин, глав, таблиць, пунктів 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Розрахунок вартості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вартість, грн.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8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2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3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5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91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</w:t>
            </w:r>
          </w:p>
        </w:tc>
        <w:tc>
          <w:tcPr>
            <w:tcW w:w="21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Обладнання теплового пункту продуктивністю до 1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приладом обліку теплової енергії на опалення                                               Р</w:t>
            </w: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озрахунковий показник 1 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Гкал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/</w:t>
            </w:r>
            <w:proofErr w:type="spellStart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>год</w:t>
            </w:r>
            <w:proofErr w:type="spellEnd"/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  <w:u w:val="single"/>
              </w:rPr>
              <w:t xml:space="preserve"> </w:t>
            </w:r>
          </w:p>
        </w:tc>
        <w:tc>
          <w:tcPr>
            <w:tcW w:w="360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Розділ 9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Табл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14, п. 100                                    Технологічна частина: 30%                                    Автоматизація: 11%                                    Кошторисна частина: 7%                                    (30+11+7)/100 = 0,48                                       1,15 -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коэффициент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к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стадии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рабочий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                                     K = 1,07 : (ДСТУ Б Д.1.1-7:2013, додаток Ж, таблиця Ж.1)                                                            K = 11,27 :( ДСТУ Б Д.1.1-7:2013, додаток Ж, таблиця  Ж.3 )                                                      К=0,6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–до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вартості робіт (лист №АЧ-2520-6/5 від 28.06.88)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-показник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об'екту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менше мінімального більш ніж у 4-ри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рази-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                                       kп=0,177– договірний понижуючий коефіцієнт що враховує  зменшення </w:t>
            </w:r>
            <w:proofErr w:type="spellStart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об'ему</w:t>
            </w:r>
            <w:proofErr w:type="spellEnd"/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 xml:space="preserve"> проектування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(17350 + 54*(0,4*10+0,6*5)) *1,15*(0,30+ 0,11 + 0,07)*1,07*11,27*0,6* 0,05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12 532,31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 Разом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dotted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dotted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12 532,31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5740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 ПДВ</w:t>
            </w:r>
          </w:p>
        </w:tc>
        <w:tc>
          <w:tcPr>
            <w:tcW w:w="21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2 506,46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05"/>
        </w:trPr>
        <w:tc>
          <w:tcPr>
            <w:tcW w:w="460" w:type="dxa"/>
            <w:tcBorders>
              <w:top w:val="dotted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4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>Всього з ПДВ</w:t>
            </w:r>
          </w:p>
        </w:tc>
        <w:tc>
          <w:tcPr>
            <w:tcW w:w="3600" w:type="dxa"/>
            <w:tcBorders>
              <w:top w:val="dotted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21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 </w:t>
            </w:r>
          </w:p>
        </w:tc>
        <w:tc>
          <w:tcPr>
            <w:tcW w:w="1380" w:type="dxa"/>
            <w:tcBorders>
              <w:top w:val="dotted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</w:rPr>
              <w:t xml:space="preserve">15 038,77    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375"/>
        </w:trPr>
        <w:tc>
          <w:tcPr>
            <w:tcW w:w="976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</w:rPr>
              <w:t xml:space="preserve">Всього за кошторисом:           </w:t>
            </w:r>
            <w:r w:rsidRPr="002C7CD1">
              <w:rPr>
                <w:rFonts w:ascii="Arial" w:eastAsia="Times New Roman" w:hAnsi="Arial" w:cs="Arial"/>
                <w:b/>
                <w:bCs/>
                <w:i/>
                <w:iCs/>
                <w:color w:val="000000"/>
                <w:sz w:val="20"/>
                <w:szCs w:val="20"/>
                <w:u w:val="single"/>
              </w:rPr>
              <w:t xml:space="preserve"> П'ятнадцять тисяч тридцять вісім грн.,77коп.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19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right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16"/>
                <w:szCs w:val="16"/>
              </w:rPr>
              <w:t>(сума прописом)</w:t>
            </w: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22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проектної організації   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2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169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51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Керівник організації   Замовника 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45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75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Головний архітектор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13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27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 xml:space="preserve">(Головний інженер проекту) </w:t>
            </w: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_________________________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color w:val="000000"/>
                <w:sz w:val="20"/>
                <w:szCs w:val="20"/>
              </w:rPr>
              <w:t>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  <w:tr w:rsidR="002C7CD1" w:rsidRPr="002C7CD1" w:rsidTr="002C7CD1">
        <w:trPr>
          <w:trHeight w:val="300"/>
        </w:trPr>
        <w:tc>
          <w:tcPr>
            <w:tcW w:w="4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21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</w:rPr>
            </w:pPr>
          </w:p>
        </w:tc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(підпис)</w:t>
            </w:r>
          </w:p>
        </w:tc>
        <w:tc>
          <w:tcPr>
            <w:tcW w:w="356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2C7CD1" w:rsidRPr="002C7CD1" w:rsidRDefault="002C7CD1" w:rsidP="002C7CD1">
            <w:pPr>
              <w:spacing w:after="0" w:line="240" w:lineRule="auto"/>
              <w:jc w:val="center"/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</w:pPr>
            <w:r w:rsidRPr="002C7CD1">
              <w:rPr>
                <w:rFonts w:ascii="Arial" w:eastAsia="Times New Roman" w:hAnsi="Arial" w:cs="Arial"/>
                <w:i/>
                <w:iCs/>
                <w:color w:val="000000"/>
                <w:sz w:val="20"/>
                <w:szCs w:val="20"/>
              </w:rPr>
              <w:t>(прізвище)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C7CD1" w:rsidRPr="002C7CD1" w:rsidRDefault="002C7CD1" w:rsidP="002C7CD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</w:p>
        </w:tc>
      </w:tr>
    </w:tbl>
    <w:p w:rsidR="00660EC6" w:rsidRDefault="00660EC6"/>
    <w:sectPr w:rsidR="00660EC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2C7CD1"/>
    <w:rsid w:val="002C7CD1"/>
    <w:rsid w:val="00660E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09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72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20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23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6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1</Pages>
  <Words>1517</Words>
  <Characters>865</Characters>
  <Application>Microsoft Office Word</Application>
  <DocSecurity>0</DocSecurity>
  <Lines>7</Lines>
  <Paragraphs>4</Paragraphs>
  <ScaleCrop>false</ScaleCrop>
  <Company>DNA Project</Company>
  <LinksUpToDate>false</LinksUpToDate>
  <CharactersWithSpaces>2378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Тарас</dc:creator>
  <cp:keywords/>
  <dc:description/>
  <cp:lastModifiedBy>Тарас</cp:lastModifiedBy>
  <cp:revision>2</cp:revision>
  <dcterms:created xsi:type="dcterms:W3CDTF">2016-08-02T11:56:00Z</dcterms:created>
  <dcterms:modified xsi:type="dcterms:W3CDTF">2016-08-02T12:04:00Z</dcterms:modified>
</cp:coreProperties>
</file>